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A228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CC1414"/>
          <w:sz w:val="18"/>
          <w:szCs w:val="18"/>
        </w:rPr>
        <w:t>COO-OBR-005 v1.0</w:t>
      </w:r>
    </w:p>
    <w:p w14:paraId="05D16C89" w14:textId="77777777" w:rsidR="00A63A74" w:rsidRPr="00A63A74" w:rsidRDefault="00A63A74" w:rsidP="00A63A74">
      <w:pPr>
        <w:spacing w:after="60"/>
        <w:jc w:val="center"/>
        <w:rPr>
          <w:rFonts w:ascii="Candara" w:hAnsi="Candara"/>
          <w:b/>
          <w:bCs/>
          <w:color w:val="0A0A0A"/>
          <w:sz w:val="34"/>
          <w:szCs w:val="34"/>
        </w:rPr>
      </w:pPr>
    </w:p>
    <w:p w14:paraId="40A0C52D" w14:textId="77777777" w:rsidR="00A63A74" w:rsidRDefault="00A63A74" w:rsidP="00A63A74">
      <w:pPr>
        <w:spacing w:after="60"/>
        <w:jc w:val="center"/>
        <w:rPr>
          <w:rFonts w:ascii="Candara" w:hAnsi="Candara"/>
          <w:b/>
          <w:bCs/>
          <w:color w:val="0A0A0A"/>
          <w:sz w:val="34"/>
          <w:szCs w:val="34"/>
        </w:rPr>
      </w:pPr>
    </w:p>
    <w:p w14:paraId="34AE8B09" w14:textId="58E7687F" w:rsidR="00A63A74" w:rsidRDefault="00A63A74" w:rsidP="00A63A74">
      <w:pPr>
        <w:spacing w:after="60"/>
        <w:jc w:val="center"/>
        <w:rPr>
          <w:rFonts w:ascii="Candara" w:hAnsi="Candara"/>
          <w:b/>
          <w:bCs/>
          <w:color w:val="0A0A0A"/>
          <w:sz w:val="34"/>
          <w:szCs w:val="34"/>
        </w:rPr>
      </w:pPr>
      <w:r w:rsidRPr="00A63A74">
        <w:rPr>
          <w:rFonts w:ascii="Candara" w:hAnsi="Candara"/>
          <w:b/>
          <w:bCs/>
          <w:color w:val="0A0A0A"/>
          <w:sz w:val="34"/>
          <w:szCs w:val="34"/>
        </w:rPr>
        <w:t>OBAVIJEST O OBRADI OSOBNIH PODATAKA</w:t>
      </w:r>
    </w:p>
    <w:p w14:paraId="7F79D4C2" w14:textId="355C657F" w:rsidR="00A25E1B" w:rsidRPr="00A63A74" w:rsidRDefault="00A63A74" w:rsidP="00A63A74">
      <w:pPr>
        <w:spacing w:after="60"/>
        <w:jc w:val="center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  <w:sz w:val="34"/>
          <w:szCs w:val="34"/>
        </w:rPr>
        <w:t>USTUPLJENI RADNICI (ČL. 13/14. GDPR)</w:t>
      </w:r>
    </w:p>
    <w:p w14:paraId="7FE41CD2" w14:textId="77777777" w:rsidR="00A25E1B" w:rsidRPr="00A63A74" w:rsidRDefault="00A25E1B" w:rsidP="00A63A74">
      <w:pPr>
        <w:spacing w:after="60"/>
        <w:jc w:val="both"/>
        <w:rPr>
          <w:rFonts w:ascii="Candara" w:hAnsi="Candara"/>
        </w:rPr>
      </w:pPr>
    </w:p>
    <w:p w14:paraId="4140D224" w14:textId="77777777" w:rsidR="00A63A74" w:rsidRDefault="00A63A74" w:rsidP="00A63A74">
      <w:pPr>
        <w:spacing w:after="60"/>
        <w:jc w:val="both"/>
        <w:rPr>
          <w:rFonts w:ascii="Candara" w:hAnsi="Candara"/>
          <w:b/>
          <w:bCs/>
          <w:color w:val="0A0A0A"/>
        </w:rPr>
      </w:pPr>
    </w:p>
    <w:p w14:paraId="6D32985A" w14:textId="29B5DF36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Verzija: </w:t>
      </w:r>
      <w:r w:rsidRPr="00A63A74">
        <w:rPr>
          <w:rFonts w:ascii="Candara" w:hAnsi="Candara"/>
          <w:color w:val="1A1A1A"/>
        </w:rPr>
        <w:t>1.0</w:t>
      </w:r>
    </w:p>
    <w:p w14:paraId="490B9C79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Datum: </w:t>
      </w:r>
      <w:r w:rsidRPr="00A63A74">
        <w:rPr>
          <w:rFonts w:ascii="Candara" w:hAnsi="Candara"/>
          <w:color w:val="1A1A1A"/>
        </w:rPr>
        <w:t>15. 03. 2026.</w:t>
      </w:r>
    </w:p>
    <w:p w14:paraId="5D7E9776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Vlasnik dokumenta: </w:t>
      </w:r>
      <w:r w:rsidRPr="00A63A74">
        <w:rPr>
          <w:rFonts w:ascii="Candara" w:hAnsi="Candara"/>
          <w:color w:val="1A1A1A"/>
        </w:rPr>
        <w:t>DPC – Rea Pelicarić</w:t>
      </w:r>
    </w:p>
    <w:p w14:paraId="5C856AF9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Klasifikacija: </w:t>
      </w:r>
      <w:r w:rsidRPr="00A63A74">
        <w:rPr>
          <w:rFonts w:ascii="Candara" w:hAnsi="Candara"/>
          <w:color w:val="1A1A1A"/>
        </w:rPr>
        <w:t>Javno</w:t>
      </w:r>
    </w:p>
    <w:p w14:paraId="0565BBE3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Status: </w:t>
      </w:r>
      <w:r w:rsidRPr="00A63A74">
        <w:rPr>
          <w:rFonts w:ascii="Candara" w:hAnsi="Candara"/>
          <w:color w:val="1A1A1A"/>
        </w:rPr>
        <w:t>Na snazi</w:t>
      </w:r>
    </w:p>
    <w:p w14:paraId="781C129F" w14:textId="77777777" w:rsidR="00A63A74" w:rsidRDefault="00A63A74" w:rsidP="00A63A74">
      <w:pPr>
        <w:spacing w:after="60"/>
        <w:jc w:val="both"/>
        <w:rPr>
          <w:rFonts w:ascii="Candara" w:hAnsi="Candara"/>
        </w:rPr>
      </w:pPr>
    </w:p>
    <w:p w14:paraId="7D8B6B7D" w14:textId="77777777" w:rsidR="00A63A74" w:rsidRDefault="00A63A74" w:rsidP="00A63A74">
      <w:pPr>
        <w:spacing w:after="60"/>
        <w:jc w:val="both"/>
        <w:rPr>
          <w:rFonts w:ascii="Candara" w:hAnsi="Candara"/>
          <w:color w:val="1A1A1A"/>
        </w:rPr>
      </w:pPr>
    </w:p>
    <w:p w14:paraId="44C6F9CE" w14:textId="318CB1BD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Poštovani,</w:t>
      </w:r>
    </w:p>
    <w:p w14:paraId="22D7897F" w14:textId="2D0CF93F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Cooperante d.o.o. je vaš poslodavac (u slučaju ustupanja radnika) ili posrednik pri zapošljavanju. Sukladno čl. 13. i 14. GDPR-a, informiramo vas o obradi vaših osobnih podataka.</w:t>
      </w:r>
    </w:p>
    <w:p w14:paraId="41C2A3E7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t>1. Voditelj obrade</w:t>
      </w:r>
    </w:p>
    <w:p w14:paraId="6316BBCB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Naziv: </w:t>
      </w:r>
      <w:r w:rsidRPr="00A63A74">
        <w:rPr>
          <w:rFonts w:ascii="Candara" w:hAnsi="Candara"/>
          <w:color w:val="1A1A1A"/>
        </w:rPr>
        <w:t>Cooperante d.o.o.</w:t>
      </w:r>
    </w:p>
    <w:p w14:paraId="7A2F43A4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Adresa: </w:t>
      </w:r>
      <w:r w:rsidRPr="00A63A74">
        <w:rPr>
          <w:rFonts w:ascii="Candara" w:hAnsi="Candara"/>
          <w:color w:val="1A1A1A"/>
        </w:rPr>
        <w:t>Put Firula 53, 21000 Split</w:t>
      </w:r>
    </w:p>
    <w:p w14:paraId="0242F62C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OIB: </w:t>
      </w:r>
      <w:r w:rsidRPr="00A63A74">
        <w:rPr>
          <w:rFonts w:ascii="Candara" w:hAnsi="Candara"/>
          <w:color w:val="1A1A1A"/>
        </w:rPr>
        <w:t>00211643371</w:t>
      </w:r>
    </w:p>
    <w:p w14:paraId="5DEAB8BE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GDPR kontakt: </w:t>
      </w:r>
      <w:r w:rsidRPr="00A63A74">
        <w:rPr>
          <w:rFonts w:ascii="Candara" w:hAnsi="Candara"/>
          <w:color w:val="1A1A1A"/>
        </w:rPr>
        <w:t>gdpr@cooperante.hr</w:t>
      </w:r>
    </w:p>
    <w:p w14:paraId="6F563138" w14:textId="0CC1C342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0A0A0A"/>
        </w:rPr>
        <w:t xml:space="preserve">Službenica za zaštitu osobnih podataka: </w:t>
      </w:r>
      <w:r w:rsidRPr="00A63A74">
        <w:rPr>
          <w:rFonts w:ascii="Candara" w:hAnsi="Candara"/>
          <w:color w:val="1A1A1A"/>
        </w:rPr>
        <w:t>Rea Pelicarić, rea@cooperante.hr</w:t>
      </w:r>
    </w:p>
    <w:p w14:paraId="58AB1C91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t>2. Koje podatke obrađujemo?</w:t>
      </w:r>
    </w:p>
    <w:p w14:paraId="3773BDD1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Identifikacijski podaci: ime i prezime, datum i mjesto rođenja, spol, OIB, državljanstvo</w:t>
      </w:r>
    </w:p>
    <w:p w14:paraId="6E45DE47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Identifikacijski dokumenti: broj putovnice ili osobne iskaznice, kopija dokumenta</w:t>
      </w:r>
    </w:p>
    <w:p w14:paraId="096D4474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Kontaktni podaci: adresa u RH, e-mail, telefon</w:t>
      </w:r>
    </w:p>
    <w:p w14:paraId="3FE7D6F4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Radnopravni podaci: radno mjesto, datum zapošljavanja, vrsta ugovora, radno vrijeme</w:t>
      </w:r>
    </w:p>
    <w:p w14:paraId="3C2E2D0D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Financijski podaci: broj IBAN-a, bruto i neto plaća, doprinosi i porezi</w:t>
      </w:r>
    </w:p>
    <w:p w14:paraId="52832077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Dokumenti za dozvolu: radna dozvola, boravišno odobrenje, viza, zdravstvena potvrda</w:t>
      </w:r>
    </w:p>
    <w:p w14:paraId="0B815FC8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Evidencija rada: evidencija radnog vremena, bolovanja, godišnji odmor</w:t>
      </w:r>
    </w:p>
    <w:p w14:paraId="7D443A5E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Biometrijski podaci: fotografija u putovnici ili osobnoj iskaznici</w:t>
      </w:r>
    </w:p>
    <w:p w14:paraId="3D8029A0" w14:textId="77777777" w:rsidR="00A25E1B" w:rsidRDefault="00A25E1B" w:rsidP="00A63A74">
      <w:pPr>
        <w:spacing w:after="60"/>
        <w:jc w:val="both"/>
        <w:rPr>
          <w:rFonts w:ascii="Candara" w:hAnsi="Candara"/>
        </w:rPr>
      </w:pPr>
    </w:p>
    <w:p w14:paraId="42D5BA79" w14:textId="77777777" w:rsidR="00A63A74" w:rsidRDefault="00A63A74" w:rsidP="00A63A74">
      <w:pPr>
        <w:spacing w:after="60"/>
        <w:jc w:val="both"/>
        <w:rPr>
          <w:rFonts w:ascii="Candara" w:hAnsi="Candara"/>
        </w:rPr>
      </w:pPr>
    </w:p>
    <w:p w14:paraId="1A340CBF" w14:textId="77777777" w:rsidR="00A63A74" w:rsidRDefault="00A63A74" w:rsidP="00A63A74">
      <w:pPr>
        <w:spacing w:after="60"/>
        <w:jc w:val="both"/>
        <w:rPr>
          <w:rFonts w:ascii="Candara" w:hAnsi="Candara"/>
        </w:rPr>
      </w:pPr>
    </w:p>
    <w:p w14:paraId="12ED39BB" w14:textId="77777777" w:rsidR="00A63A74" w:rsidRPr="00A63A74" w:rsidRDefault="00A63A74" w:rsidP="00A63A74">
      <w:pPr>
        <w:spacing w:after="60"/>
        <w:jc w:val="both"/>
        <w:rPr>
          <w:rFonts w:ascii="Candara" w:hAnsi="Candara"/>
        </w:rPr>
      </w:pPr>
    </w:p>
    <w:p w14:paraId="78C9B42A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lastRenderedPageBreak/>
        <w:t>3. Svrhe i pravne osnove obrade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4820"/>
      </w:tblGrid>
      <w:tr w:rsidR="00A25E1B" w:rsidRPr="00A63A74" w14:paraId="7F1FC385" w14:textId="77777777" w:rsidTr="00A63A7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11B5AD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Svrha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73A8CE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Pravna osnova</w:t>
            </w:r>
          </w:p>
        </w:tc>
      </w:tr>
      <w:tr w:rsidR="00A25E1B" w:rsidRPr="00A63A74" w14:paraId="083E0EB0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9CB99C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Sklapanje i izvršenje ugovora o radu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89458E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6(1)(b) – nužno za izvršenje ugovora</w:t>
            </w:r>
          </w:p>
        </w:tc>
      </w:tr>
      <w:tr w:rsidR="00A25E1B" w:rsidRPr="00A63A74" w14:paraId="3CA76D44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C63A75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Prijava na HZMO, HZZO, Poreznu upravu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BD8BC3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6(1)(c) – zakonska obveza (ZOR, Zakon o doprinosima)</w:t>
            </w:r>
          </w:p>
        </w:tc>
      </w:tr>
      <w:tr w:rsidR="00A25E1B" w:rsidRPr="00A63A74" w14:paraId="6A3F39C0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1790BC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Obračun i isplata plaće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1874A1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6(1)(b)(c) – ugovor i zakonska obveza</w:t>
            </w:r>
          </w:p>
        </w:tc>
      </w:tr>
      <w:tr w:rsidR="00A25E1B" w:rsidRPr="00A63A74" w14:paraId="5F711D74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975EDB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Pribavljanje radne dozvole i boravišnog odobrenja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1EC4CF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6(1)(b)(c) – ugovor i Zakon o strancima</w:t>
            </w:r>
          </w:p>
        </w:tc>
      </w:tr>
      <w:tr w:rsidR="00A25E1B" w:rsidRPr="00A63A74" w14:paraId="7DEFF6FA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83C655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Ustupanje klijentu (poslodavcu)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5C6088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6(1)(b) – izvršenje ugovora o ustupanju</w:t>
            </w:r>
          </w:p>
        </w:tc>
      </w:tr>
      <w:tr w:rsidR="00A25E1B" w:rsidRPr="00A63A74" w14:paraId="0DCC59C5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E2D026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Evidencija radnog vremena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584143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6(1)(c) – Zakon o radu</w:t>
            </w:r>
          </w:p>
        </w:tc>
      </w:tr>
      <w:tr w:rsidR="00A25E1B" w:rsidRPr="00A63A74" w14:paraId="3A34E6EB" w14:textId="77777777" w:rsidTr="00A63A74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9C9768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Arhiviranje kadrovske dokumentacije</w:t>
            </w:r>
          </w:p>
        </w:tc>
        <w:tc>
          <w:tcPr>
            <w:tcW w:w="4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695D80" w14:textId="77777777" w:rsidR="00A25E1B" w:rsidRPr="00A63A74" w:rsidRDefault="00000000" w:rsidP="00A63A74">
            <w:pPr>
              <w:spacing w:after="60"/>
              <w:jc w:val="both"/>
              <w:rPr>
                <w:rFonts w:ascii="Candara" w:hAnsi="Candara"/>
              </w:rPr>
            </w:pPr>
            <w:r w:rsidRPr="00A63A74">
              <w:rPr>
                <w:rFonts w:ascii="Candara" w:hAnsi="Candara"/>
                <w:color w:val="1A1A1A"/>
                <w:sz w:val="20"/>
                <w:szCs w:val="20"/>
              </w:rPr>
              <w:t>Čl. 6(1)(c) – zakonska obveza čuvanja</w:t>
            </w:r>
          </w:p>
        </w:tc>
      </w:tr>
    </w:tbl>
    <w:p w14:paraId="79FA45B1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t>4. Primatelji vaših podataka</w:t>
      </w:r>
    </w:p>
    <w:p w14:paraId="115084B3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Klijent (korisnik rada) – za organizaciju rada na radnom mjestu</w:t>
      </w:r>
    </w:p>
    <w:p w14:paraId="58FF81FF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MUP RH – za radnu dozvolu i boravišno odobrenje</w:t>
      </w:r>
    </w:p>
    <w:p w14:paraId="5D2AEB9A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HZMO i HZZO – obvezne prijave i doprinosi</w:t>
      </w:r>
    </w:p>
    <w:p w14:paraId="529D5639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Porezna uprava RH – porezi i evidencija</w:t>
      </w:r>
    </w:p>
    <w:p w14:paraId="7901BC65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FINA – isplata plaće</w:t>
      </w:r>
    </w:p>
    <w:p w14:paraId="52A559EA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Vanjski računovođa – obračun plaće i kadrovska administracija (DPA ugovor)</w:t>
      </w:r>
    </w:p>
    <w:p w14:paraId="2C773D27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Microsoft (M365) – cloud pohrana dokumentacije (DPA ugovor)</w:t>
      </w:r>
    </w:p>
    <w:p w14:paraId="2798FF31" w14:textId="4006F714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Partnerska agencija u vašoj zemlji – za inicijalnu selekciju (SCC zaštite)</w:t>
      </w:r>
    </w:p>
    <w:p w14:paraId="3382BB9D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t>5. Prijenosi izvan EU/EGP</w:t>
      </w:r>
    </w:p>
    <w:p w14:paraId="59086E28" w14:textId="66417EE6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Cooperante surađuje s partnerskim agencijama u trećim zemljama (npr. Filipini, Bosna i Hercegovina, Srbija). Prijenosi vaših podataka u te zemlje provode se uz primjenu Standardnih ugovornih klauzula (SCC) ili temeljem nužnosti za izvršenje ugovora s vama (čl. 49. GDPR).</w:t>
      </w:r>
    </w:p>
    <w:p w14:paraId="3376DF15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t>6. Rokovi čuvanja</w:t>
      </w:r>
    </w:p>
    <w:p w14:paraId="7258E757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Ugovor o radu i sva kadrovska dokumentacija: 11 godina od prestanka radnog odnosa (ZOR)</w:t>
      </w:r>
    </w:p>
    <w:p w14:paraId="57AFF615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Dokumenti o radnoj dozvoli i boravištu: istjek dozvole + 5 godina</w:t>
      </w:r>
    </w:p>
    <w:p w14:paraId="148058AD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Obračuni plaća i porezna dokumentacija: 11 godina (Zakon o računovodstvu)</w:t>
      </w:r>
    </w:p>
    <w:p w14:paraId="1AD69E8C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Evidencija radnog vremena: 6 godina (ZOR)</w:t>
      </w:r>
    </w:p>
    <w:p w14:paraId="368D0F17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Kopije identifikacijskih dokumenata: trajanje radnog odnosa + 5 godina</w:t>
      </w:r>
    </w:p>
    <w:p w14:paraId="5C88C1F7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Zdravstvene potvrde: do dobivanja dozvole, zatim brisanje</w:t>
      </w:r>
    </w:p>
    <w:p w14:paraId="05860E0E" w14:textId="77777777" w:rsidR="00A25E1B" w:rsidRPr="00A63A74" w:rsidRDefault="00000000" w:rsidP="00A63A74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Komunikacija (e-mail, WhatsApp): 2 godine od prestanka radnog odnosa</w:t>
      </w:r>
    </w:p>
    <w:p w14:paraId="62759F14" w14:textId="77777777" w:rsidR="00A25E1B" w:rsidRPr="00A63A74" w:rsidRDefault="00000000" w:rsidP="00A63A74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A63A74">
        <w:rPr>
          <w:rFonts w:ascii="Candara" w:hAnsi="Candara"/>
          <w:smallCaps/>
          <w:sz w:val="28"/>
          <w:szCs w:val="28"/>
        </w:rPr>
        <w:lastRenderedPageBreak/>
        <w:t>7. Vaša prava</w:t>
      </w:r>
    </w:p>
    <w:p w14:paraId="5564A52C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Imate pravo na pristup, ispravak, brisanje, ograničenje, prigovor i prenosivost vaših podataka. Zahtjev uputite na gdpr@cooperante.hr. Odgovaramo u roku 30 dana. Imate pravo podnijeti pritužbu AZOP-u (azop.hr, Martićeva 14, 10000 Zagreb).</w:t>
      </w:r>
    </w:p>
    <w:p w14:paraId="4AF29224" w14:textId="77777777" w:rsidR="00A25E1B" w:rsidRPr="00A63A74" w:rsidRDefault="00A25E1B" w:rsidP="00A63A74">
      <w:pPr>
        <w:spacing w:after="60"/>
        <w:jc w:val="both"/>
        <w:rPr>
          <w:rFonts w:ascii="Candara" w:hAnsi="Candara"/>
        </w:rPr>
      </w:pPr>
    </w:p>
    <w:p w14:paraId="56DD4518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6B6B6B"/>
        </w:rPr>
        <w:t>Ova Obavijest dostupna je na hrvatskom jeziku. Ako ne razumijete sadržaj, obratite se recruiterima koji će vam je objasniti na jeziku koji razumijete.</w:t>
      </w:r>
    </w:p>
    <w:p w14:paraId="01B097A5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6B6B6B"/>
          <w:sz w:val="20"/>
          <w:szCs w:val="20"/>
        </w:rPr>
        <w:t>Datum: 15. 03. 2026.   Verzija: 1.0</w:t>
      </w:r>
    </w:p>
    <w:p w14:paraId="6EB633F6" w14:textId="77777777" w:rsidR="00A25E1B" w:rsidRDefault="00A25E1B" w:rsidP="00A63A74">
      <w:pPr>
        <w:spacing w:after="60"/>
        <w:jc w:val="both"/>
        <w:rPr>
          <w:rFonts w:ascii="Candara" w:hAnsi="Candara"/>
        </w:rPr>
      </w:pPr>
    </w:p>
    <w:p w14:paraId="00AF76E9" w14:textId="77777777" w:rsidR="00A63A74" w:rsidRPr="00A63A74" w:rsidRDefault="00A63A74" w:rsidP="00A63A74">
      <w:pPr>
        <w:spacing w:after="60"/>
        <w:jc w:val="both"/>
        <w:rPr>
          <w:rFonts w:ascii="Candara" w:hAnsi="Candara"/>
        </w:rPr>
      </w:pPr>
    </w:p>
    <w:p w14:paraId="5EF445DA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b/>
          <w:bCs/>
          <w:color w:val="1A1A1A"/>
        </w:rPr>
        <w:t>Potvrda primitka obavijesti:</w:t>
      </w:r>
    </w:p>
    <w:p w14:paraId="5C2892BC" w14:textId="77777777" w:rsidR="00A25E1B" w:rsidRDefault="00A25E1B" w:rsidP="00A63A74">
      <w:pPr>
        <w:spacing w:after="60"/>
        <w:jc w:val="both"/>
        <w:rPr>
          <w:rFonts w:ascii="Candara" w:hAnsi="Candara"/>
        </w:rPr>
      </w:pPr>
    </w:p>
    <w:p w14:paraId="2854FE39" w14:textId="77777777" w:rsidR="00A63A74" w:rsidRPr="00A63A74" w:rsidRDefault="00A63A74" w:rsidP="00A63A74">
      <w:pPr>
        <w:spacing w:after="60"/>
        <w:jc w:val="both"/>
        <w:rPr>
          <w:rFonts w:ascii="Candara" w:hAnsi="Candara"/>
        </w:rPr>
      </w:pPr>
    </w:p>
    <w:p w14:paraId="1B922EA2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Ja, ______________________________, potvrđujem da sam primio/la i razumio/la ovu Obavijest.</w:t>
      </w:r>
    </w:p>
    <w:p w14:paraId="5213CBC0" w14:textId="77777777" w:rsidR="00A25E1B" w:rsidRDefault="00A25E1B" w:rsidP="00A63A74">
      <w:pPr>
        <w:spacing w:after="60"/>
        <w:jc w:val="both"/>
        <w:rPr>
          <w:rFonts w:ascii="Candara" w:hAnsi="Candara"/>
        </w:rPr>
      </w:pPr>
    </w:p>
    <w:p w14:paraId="0ABB91A3" w14:textId="77777777" w:rsidR="00A63A74" w:rsidRPr="00A63A74" w:rsidRDefault="00A63A74" w:rsidP="00A63A74">
      <w:pPr>
        <w:spacing w:after="60"/>
        <w:jc w:val="both"/>
        <w:rPr>
          <w:rFonts w:ascii="Candara" w:hAnsi="Candara"/>
        </w:rPr>
      </w:pPr>
    </w:p>
    <w:p w14:paraId="5C7C68DA" w14:textId="77777777" w:rsidR="00A25E1B" w:rsidRPr="00A63A74" w:rsidRDefault="00000000" w:rsidP="00A63A74">
      <w:pPr>
        <w:spacing w:after="60"/>
        <w:jc w:val="both"/>
        <w:rPr>
          <w:rFonts w:ascii="Candara" w:hAnsi="Candara"/>
        </w:rPr>
      </w:pPr>
      <w:r w:rsidRPr="00A63A74">
        <w:rPr>
          <w:rFonts w:ascii="Candara" w:hAnsi="Candara"/>
          <w:color w:val="1A1A1A"/>
        </w:rPr>
        <w:t>Datum: __________   Potpis: _____________________</w:t>
      </w:r>
    </w:p>
    <w:sectPr w:rsidR="00A25E1B" w:rsidRPr="00A63A74" w:rsidSect="00A63A74">
      <w:headerReference w:type="default" r:id="rId7"/>
      <w:pgSz w:w="11906" w:h="16838"/>
      <w:pgMar w:top="1846" w:right="144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442E" w14:textId="77777777" w:rsidR="00F77FD7" w:rsidRDefault="00F77FD7" w:rsidP="00A63A74">
      <w:r>
        <w:separator/>
      </w:r>
    </w:p>
  </w:endnote>
  <w:endnote w:type="continuationSeparator" w:id="0">
    <w:p w14:paraId="0741A254" w14:textId="77777777" w:rsidR="00F77FD7" w:rsidRDefault="00F77FD7" w:rsidP="00A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54B8" w14:textId="77777777" w:rsidR="00F77FD7" w:rsidRDefault="00F77FD7" w:rsidP="00A63A74">
      <w:r>
        <w:separator/>
      </w:r>
    </w:p>
  </w:footnote>
  <w:footnote w:type="continuationSeparator" w:id="0">
    <w:p w14:paraId="4F21FD0E" w14:textId="77777777" w:rsidR="00F77FD7" w:rsidRDefault="00F77FD7" w:rsidP="00A6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D645" w14:textId="77777777" w:rsidR="00A63A74" w:rsidRPr="00CB1FB4" w:rsidRDefault="00A63A74" w:rsidP="00A63A74">
    <w:pPr>
      <w:pStyle w:val="Header"/>
      <w:jc w:val="center"/>
      <w:rPr>
        <w:rFonts w:ascii="Candara" w:hAnsi="Candara"/>
        <w:sz w:val="21"/>
        <w:szCs w:val="21"/>
      </w:rPr>
    </w:pPr>
    <w:r>
      <w:rPr>
        <w:noProof/>
      </w:rPr>
      <w:drawing>
        <wp:inline distT="0" distB="0" distL="0" distR="0" wp14:anchorId="14210A13" wp14:editId="528C3D23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BE135" w14:textId="28DD2DE5" w:rsidR="00A63A74" w:rsidRPr="00A63A74" w:rsidRDefault="00A63A74" w:rsidP="00A63A74">
    <w:pPr>
      <w:spacing w:before="80" w:after="80"/>
      <w:jc w:val="center"/>
      <w:rPr>
        <w:rFonts w:ascii="Candara" w:hAnsi="Candara"/>
        <w:sz w:val="21"/>
        <w:szCs w:val="21"/>
      </w:rPr>
    </w:pPr>
    <w:r w:rsidRPr="00CB1FB4">
      <w:rPr>
        <w:rFonts w:ascii="Candara" w:hAnsi="Candara"/>
        <w:color w:val="6B6B6B"/>
        <w:sz w:val="18"/>
        <w:szCs w:val="18"/>
      </w:rPr>
      <w:t>COOPERANTE d.o.o.  |  Put Firula 53, 21000 Split  |  OIB: 00211643371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59B3"/>
    <w:multiLevelType w:val="hybridMultilevel"/>
    <w:tmpl w:val="E0AA7DAE"/>
    <w:lvl w:ilvl="0" w:tplc="0798922E">
      <w:start w:val="1"/>
      <w:numFmt w:val="bullet"/>
      <w:lvlText w:val="•"/>
      <w:lvlJc w:val="left"/>
      <w:pPr>
        <w:ind w:left="720" w:hanging="360"/>
      </w:pPr>
    </w:lvl>
    <w:lvl w:ilvl="1" w:tplc="58AE96D8">
      <w:start w:val="1"/>
      <w:numFmt w:val="bullet"/>
      <w:lvlText w:val="–"/>
      <w:lvlJc w:val="left"/>
      <w:pPr>
        <w:ind w:left="1080" w:hanging="360"/>
      </w:pPr>
    </w:lvl>
    <w:lvl w:ilvl="2" w:tplc="50647452">
      <w:numFmt w:val="decimal"/>
      <w:lvlText w:val=""/>
      <w:lvlJc w:val="left"/>
    </w:lvl>
    <w:lvl w:ilvl="3" w:tplc="12546D6E">
      <w:numFmt w:val="decimal"/>
      <w:lvlText w:val=""/>
      <w:lvlJc w:val="left"/>
    </w:lvl>
    <w:lvl w:ilvl="4" w:tplc="92649A8C">
      <w:numFmt w:val="decimal"/>
      <w:lvlText w:val=""/>
      <w:lvlJc w:val="left"/>
    </w:lvl>
    <w:lvl w:ilvl="5" w:tplc="8F007530">
      <w:numFmt w:val="decimal"/>
      <w:lvlText w:val=""/>
      <w:lvlJc w:val="left"/>
    </w:lvl>
    <w:lvl w:ilvl="6" w:tplc="3DD8FECE">
      <w:numFmt w:val="decimal"/>
      <w:lvlText w:val=""/>
      <w:lvlJc w:val="left"/>
    </w:lvl>
    <w:lvl w:ilvl="7" w:tplc="E1609B3A">
      <w:numFmt w:val="decimal"/>
      <w:lvlText w:val=""/>
      <w:lvlJc w:val="left"/>
    </w:lvl>
    <w:lvl w:ilvl="8" w:tplc="66568B9E">
      <w:numFmt w:val="decimal"/>
      <w:lvlText w:val=""/>
      <w:lvlJc w:val="left"/>
    </w:lvl>
  </w:abstractNum>
  <w:abstractNum w:abstractNumId="1" w15:restartNumberingAfterBreak="0">
    <w:nsid w:val="43DD2FBB"/>
    <w:multiLevelType w:val="hybridMultilevel"/>
    <w:tmpl w:val="BC245BC8"/>
    <w:lvl w:ilvl="0" w:tplc="80361B6A">
      <w:start w:val="1"/>
      <w:numFmt w:val="decimal"/>
      <w:lvlText w:val="%1."/>
      <w:lvlJc w:val="left"/>
      <w:pPr>
        <w:ind w:left="720" w:hanging="360"/>
      </w:pPr>
    </w:lvl>
    <w:lvl w:ilvl="1" w:tplc="38128604">
      <w:numFmt w:val="decimal"/>
      <w:lvlText w:val=""/>
      <w:lvlJc w:val="left"/>
    </w:lvl>
    <w:lvl w:ilvl="2" w:tplc="DF78A3AE">
      <w:numFmt w:val="decimal"/>
      <w:lvlText w:val=""/>
      <w:lvlJc w:val="left"/>
    </w:lvl>
    <w:lvl w:ilvl="3" w:tplc="DDA82A9A">
      <w:numFmt w:val="decimal"/>
      <w:lvlText w:val=""/>
      <w:lvlJc w:val="left"/>
    </w:lvl>
    <w:lvl w:ilvl="4" w:tplc="A50AF478">
      <w:numFmt w:val="decimal"/>
      <w:lvlText w:val=""/>
      <w:lvlJc w:val="left"/>
    </w:lvl>
    <w:lvl w:ilvl="5" w:tplc="67D83CB2">
      <w:numFmt w:val="decimal"/>
      <w:lvlText w:val=""/>
      <w:lvlJc w:val="left"/>
    </w:lvl>
    <w:lvl w:ilvl="6" w:tplc="C54A5E00">
      <w:numFmt w:val="decimal"/>
      <w:lvlText w:val=""/>
      <w:lvlJc w:val="left"/>
    </w:lvl>
    <w:lvl w:ilvl="7" w:tplc="ADB0C4D2">
      <w:numFmt w:val="decimal"/>
      <w:lvlText w:val=""/>
      <w:lvlJc w:val="left"/>
    </w:lvl>
    <w:lvl w:ilvl="8" w:tplc="4172FF36">
      <w:numFmt w:val="decimal"/>
      <w:lvlText w:val=""/>
      <w:lvlJc w:val="left"/>
    </w:lvl>
  </w:abstractNum>
  <w:abstractNum w:abstractNumId="2" w15:restartNumberingAfterBreak="0">
    <w:nsid w:val="5E0E071C"/>
    <w:multiLevelType w:val="hybridMultilevel"/>
    <w:tmpl w:val="D1227E12"/>
    <w:lvl w:ilvl="0" w:tplc="FF2CD9BC">
      <w:start w:val="1"/>
      <w:numFmt w:val="bullet"/>
      <w:lvlText w:val="●"/>
      <w:lvlJc w:val="left"/>
      <w:pPr>
        <w:ind w:left="720" w:hanging="360"/>
      </w:pPr>
    </w:lvl>
    <w:lvl w:ilvl="1" w:tplc="80328BF2">
      <w:start w:val="1"/>
      <w:numFmt w:val="bullet"/>
      <w:lvlText w:val="○"/>
      <w:lvlJc w:val="left"/>
      <w:pPr>
        <w:ind w:left="1440" w:hanging="360"/>
      </w:pPr>
    </w:lvl>
    <w:lvl w:ilvl="2" w:tplc="37A4068C">
      <w:start w:val="1"/>
      <w:numFmt w:val="bullet"/>
      <w:lvlText w:val="■"/>
      <w:lvlJc w:val="left"/>
      <w:pPr>
        <w:ind w:left="2160" w:hanging="360"/>
      </w:pPr>
    </w:lvl>
    <w:lvl w:ilvl="3" w:tplc="92F2C372">
      <w:start w:val="1"/>
      <w:numFmt w:val="bullet"/>
      <w:lvlText w:val="●"/>
      <w:lvlJc w:val="left"/>
      <w:pPr>
        <w:ind w:left="2880" w:hanging="360"/>
      </w:pPr>
    </w:lvl>
    <w:lvl w:ilvl="4" w:tplc="855473D6">
      <w:start w:val="1"/>
      <w:numFmt w:val="bullet"/>
      <w:lvlText w:val="○"/>
      <w:lvlJc w:val="left"/>
      <w:pPr>
        <w:ind w:left="3600" w:hanging="360"/>
      </w:pPr>
    </w:lvl>
    <w:lvl w:ilvl="5" w:tplc="37DA0134">
      <w:start w:val="1"/>
      <w:numFmt w:val="bullet"/>
      <w:lvlText w:val="■"/>
      <w:lvlJc w:val="left"/>
      <w:pPr>
        <w:ind w:left="4320" w:hanging="360"/>
      </w:pPr>
    </w:lvl>
    <w:lvl w:ilvl="6" w:tplc="608AF09E">
      <w:start w:val="1"/>
      <w:numFmt w:val="bullet"/>
      <w:lvlText w:val="●"/>
      <w:lvlJc w:val="left"/>
      <w:pPr>
        <w:ind w:left="5040" w:hanging="360"/>
      </w:pPr>
    </w:lvl>
    <w:lvl w:ilvl="7" w:tplc="9524F4B8">
      <w:start w:val="1"/>
      <w:numFmt w:val="bullet"/>
      <w:lvlText w:val="●"/>
      <w:lvlJc w:val="left"/>
      <w:pPr>
        <w:ind w:left="5760" w:hanging="360"/>
      </w:pPr>
    </w:lvl>
    <w:lvl w:ilvl="8" w:tplc="B8A8B84A">
      <w:start w:val="1"/>
      <w:numFmt w:val="bullet"/>
      <w:lvlText w:val="●"/>
      <w:lvlJc w:val="left"/>
      <w:pPr>
        <w:ind w:left="6480" w:hanging="360"/>
      </w:pPr>
    </w:lvl>
  </w:abstractNum>
  <w:num w:numId="1" w16cid:durableId="1076783070">
    <w:abstractNumId w:val="2"/>
    <w:lvlOverride w:ilvl="0">
      <w:startOverride w:val="1"/>
    </w:lvlOverride>
  </w:num>
  <w:num w:numId="2" w16cid:durableId="384456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B"/>
    <w:rsid w:val="00A25E1B"/>
    <w:rsid w:val="00A63A74"/>
    <w:rsid w:val="00DE46C6"/>
    <w:rsid w:val="00F7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F8A86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0A0A0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0A0A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A74"/>
  </w:style>
  <w:style w:type="paragraph" w:styleId="Footer">
    <w:name w:val="footer"/>
    <w:basedOn w:val="Normal"/>
    <w:link w:val="FooterChar"/>
    <w:uiPriority w:val="99"/>
    <w:unhideWhenUsed/>
    <w:rsid w:val="00A63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3130</Characters>
  <Application>Microsoft Office Word</Application>
  <DocSecurity>0</DocSecurity>
  <Lines>26</Lines>
  <Paragraphs>7</Paragraphs>
  <ScaleCrop>false</ScaleCrop>
  <Company>AP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2026-03-15T19:11:00Z</dcterms:created>
  <dcterms:modified xsi:type="dcterms:W3CDTF">2026-03-15T19:50:00Z</dcterms:modified>
</cp:coreProperties>
</file>